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94" w:rsidRDefault="00FA3A94" w:rsidP="00AA3965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89D">
        <w:rPr>
          <w:rFonts w:ascii="Times New Roman" w:hAnsi="Times New Roman" w:cs="Times New Roman"/>
          <w:b/>
          <w:sz w:val="28"/>
          <w:szCs w:val="28"/>
        </w:rPr>
        <w:t>ЛЕЙШМАНИОЗЫ</w:t>
      </w:r>
      <w:r w:rsidR="00742BEB" w:rsidRPr="0060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BEB" w:rsidRPr="00411B34">
        <w:rPr>
          <w:rFonts w:ascii="Times New Roman" w:hAnsi="Times New Roman" w:cs="Times New Roman"/>
          <w:sz w:val="28"/>
          <w:szCs w:val="28"/>
        </w:rPr>
        <w:t>(</w:t>
      </w:r>
      <w:r w:rsidR="00742BEB"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LEISHMANIOSES)</w:t>
      </w:r>
    </w:p>
    <w:p w:rsidR="0051110B" w:rsidRDefault="0051110B" w:rsidP="0051110B">
      <w:pPr>
        <w:pStyle w:val="a7"/>
        <w:spacing w:after="0"/>
        <w:ind w:left="0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лекции:</w:t>
      </w:r>
    </w:p>
    <w:p w:rsidR="0060489D" w:rsidRPr="0060489D" w:rsidRDefault="0060489D" w:rsidP="00C71749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89D">
        <w:rPr>
          <w:rFonts w:ascii="Times New Roman" w:hAnsi="Times New Roman" w:cs="Times New Roman"/>
          <w:sz w:val="28"/>
          <w:szCs w:val="28"/>
        </w:rPr>
        <w:t>Краткие исторические сведения</w:t>
      </w:r>
    </w:p>
    <w:p w:rsidR="0060489D" w:rsidRPr="0060489D" w:rsidRDefault="0060489D" w:rsidP="00C71749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89D">
        <w:rPr>
          <w:rFonts w:ascii="Times New Roman" w:hAnsi="Times New Roman" w:cs="Times New Roman"/>
          <w:sz w:val="28"/>
          <w:szCs w:val="28"/>
        </w:rPr>
        <w:t xml:space="preserve">Этиология и эпидемиология, </w:t>
      </w:r>
      <w:r w:rsidRPr="0060489D">
        <w:rPr>
          <w:rFonts w:ascii="Times New Roman" w:hAnsi="Times New Roman" w:cs="Times New Roman"/>
          <w:bCs/>
          <w:iCs/>
          <w:sz w:val="28"/>
          <w:szCs w:val="28"/>
        </w:rPr>
        <w:t>механизм передачи</w:t>
      </w:r>
    </w:p>
    <w:p w:rsidR="00C71749" w:rsidRPr="00C71749" w:rsidRDefault="0060489D" w:rsidP="00C71749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1749">
        <w:rPr>
          <w:rFonts w:ascii="Times New Roman" w:hAnsi="Times New Roman" w:cs="Times New Roman"/>
          <w:bCs/>
          <w:iCs/>
          <w:sz w:val="28"/>
          <w:szCs w:val="28"/>
        </w:rPr>
        <w:t>Основные эпидемиологические признаки</w:t>
      </w:r>
    </w:p>
    <w:p w:rsidR="00F04904" w:rsidRPr="00C71749" w:rsidRDefault="0060489D" w:rsidP="00C71749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1749">
        <w:rPr>
          <w:rFonts w:ascii="Times New Roman" w:hAnsi="Times New Roman" w:cs="Times New Roman"/>
          <w:sz w:val="28"/>
          <w:szCs w:val="28"/>
        </w:rPr>
        <w:t xml:space="preserve"> Клиническая картина</w:t>
      </w:r>
      <w:r w:rsidR="00F04904" w:rsidRPr="00C71749">
        <w:rPr>
          <w:rFonts w:ascii="Times New Roman" w:hAnsi="Times New Roman" w:cs="Times New Roman"/>
          <w:sz w:val="28"/>
          <w:szCs w:val="28"/>
        </w:rPr>
        <w:t xml:space="preserve"> и лабораторная диагностика</w:t>
      </w:r>
    </w:p>
    <w:p w:rsidR="00C71749" w:rsidRPr="00C71749" w:rsidRDefault="00C71749" w:rsidP="00C71749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1749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</w:p>
    <w:p w:rsidR="0060489D" w:rsidRPr="0060489D" w:rsidRDefault="0060489D" w:rsidP="00C7174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A94" w:rsidRPr="00411B34" w:rsidRDefault="00FA3A94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626">
        <w:rPr>
          <w:rFonts w:ascii="Times New Roman" w:hAnsi="Times New Roman" w:cs="Times New Roman"/>
          <w:b/>
          <w:sz w:val="28"/>
          <w:szCs w:val="28"/>
        </w:rPr>
        <w:t>Лейшманиозы</w:t>
      </w:r>
      <w:r w:rsidRPr="00411B34">
        <w:rPr>
          <w:rFonts w:ascii="Times New Roman" w:hAnsi="Times New Roman" w:cs="Times New Roman"/>
          <w:sz w:val="28"/>
          <w:szCs w:val="28"/>
        </w:rPr>
        <w:t xml:space="preserve"> — протозойные трансмиссивные заболевания, характеризую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щиеся преимущественным поражением внутренних органов (висцеральные лей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шманиозы) или кожи (кожные лейшманиозы) с развитием лихорадки, спленоме- галии и анемии.</w:t>
      </w:r>
    </w:p>
    <w:p w:rsidR="00FA3A94" w:rsidRPr="00BF6626" w:rsidRDefault="00FA3A94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763"/>
      <w:r w:rsidRPr="00BF6626">
        <w:rPr>
          <w:rFonts w:ascii="Times New Roman" w:hAnsi="Times New Roman" w:cs="Times New Roman"/>
          <w:b/>
          <w:sz w:val="28"/>
          <w:szCs w:val="28"/>
        </w:rPr>
        <w:t>Краткие исторические сведения</w:t>
      </w:r>
      <w:bookmarkEnd w:id="0"/>
    </w:p>
    <w:p w:rsidR="00FA3A94" w:rsidRPr="00411B34" w:rsidRDefault="00FA3A94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Научное изучение заболеваний началось с обнаружения П.Ф. Боровским (1898) возбудителя кожного лейшманиоза в мазках из грануляций пендинской язвы; П.Ф. Боровский отнёс возбудитель к простейшим. Позднее У. Лейшмен и С. До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нован (1900—1903) в Индии обнаружили в селезёнке больных кала-азаром возбу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дителей висцерального лейшманиоза — простейших, морфологически идентич</w:t>
      </w:r>
      <w:r w:rsidRPr="00411B34">
        <w:rPr>
          <w:rFonts w:ascii="Times New Roman" w:hAnsi="Times New Roman" w:cs="Times New Roman"/>
          <w:sz w:val="28"/>
          <w:szCs w:val="28"/>
        </w:rPr>
        <w:softHyphen/>
        <w:t xml:space="preserve">ных микроорганизму, описанному П.Ф. Боровским. В 1903 г. Р. Росс отнёс открытые микроорганизмы в новый род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Leishmania.</w:t>
      </w:r>
      <w:r w:rsidRPr="00411B34">
        <w:rPr>
          <w:rFonts w:ascii="Times New Roman" w:hAnsi="Times New Roman" w:cs="Times New Roman"/>
          <w:sz w:val="28"/>
          <w:szCs w:val="28"/>
        </w:rPr>
        <w:t xml:space="preserve"> В 1908 г. Ш. Николь выделил лабораторную культуру возбудителей. Работами Е. Сержана, А. Донатье и Л. Пар- ро (1921) установлен трансмиссивный путь передачи заболеваний через моски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тов; их природная очаговость обоснована исследованиями В.Л. Якимова (1931) и Н.И. Латышева (1937-1947).</w:t>
      </w:r>
    </w:p>
    <w:p w:rsidR="00FA3A94" w:rsidRPr="00BF6626" w:rsidRDefault="00FA3A94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764"/>
      <w:r w:rsidRPr="00BF6626">
        <w:rPr>
          <w:rFonts w:ascii="Times New Roman" w:hAnsi="Times New Roman" w:cs="Times New Roman"/>
          <w:b/>
          <w:sz w:val="28"/>
          <w:szCs w:val="28"/>
        </w:rPr>
        <w:t>Этиология</w:t>
      </w:r>
      <w:bookmarkEnd w:id="1"/>
    </w:p>
    <w:p w:rsidR="00CE0EF0" w:rsidRPr="00411B34" w:rsidRDefault="00FA3A94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 xml:space="preserve">Возбудители — простейшие рода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Leishmania</w:t>
      </w:r>
      <w:r w:rsidRPr="00411B34">
        <w:rPr>
          <w:rFonts w:ascii="Times New Roman" w:hAnsi="Times New Roman" w:cs="Times New Roman"/>
          <w:sz w:val="28"/>
          <w:szCs w:val="28"/>
        </w:rPr>
        <w:t xml:space="preserve"> семейства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Trypanosomidae</w:t>
      </w:r>
      <w:r w:rsidRPr="00411B34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Mastigophora.</w:t>
      </w:r>
      <w:r w:rsidRPr="00411B34">
        <w:rPr>
          <w:rFonts w:ascii="Times New Roman" w:hAnsi="Times New Roman" w:cs="Times New Roman"/>
          <w:sz w:val="28"/>
          <w:szCs w:val="28"/>
        </w:rPr>
        <w:t xml:space="preserve"> В настоящее время выделяют несколько десятков видов лейшма- ний; способность вызывать поражения у человека проявляют 17 видов. Лейшма- нии — внутриклеточные паразиты, развивающиеся в макрофагах или клетках ретикулоэндотелиальной системы. Жизненный цикл лейшманий протекает со сменой хозяев в виде двух стадий — безжгутиковой (амастиготной) в организме позвоночного животного или человека и жгутиковой (промастиготной) — в орга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низме членистоногого. Размножаются путём продольного деления, морфологически лейшманий неразличимы. Дерматотропные виды лейшманий (</w:t>
      </w:r>
      <w:r w:rsidR="00BF66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L</w:t>
      </w:r>
      <w:r w:rsidRPr="00411B34">
        <w:rPr>
          <w:rFonts w:ascii="Times New Roman" w:hAnsi="Times New Roman" w:cs="Times New Roman"/>
          <w:sz w:val="28"/>
          <w:szCs w:val="28"/>
        </w:rPr>
        <w:t xml:space="preserve">.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tropica, L. major, L. minor, L. aethiopica</w:t>
      </w:r>
      <w:r w:rsidRPr="00411B34">
        <w:rPr>
          <w:rFonts w:ascii="Times New Roman" w:hAnsi="Times New Roman" w:cs="Times New Roman"/>
          <w:sz w:val="28"/>
          <w:szCs w:val="28"/>
        </w:rPr>
        <w:t xml:space="preserve"> и др.) вызывают кожные формы лейшманиоза. При заражении висцеротропными паразитами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(L. donovani, L. infantum, L. chagasi</w:t>
      </w:r>
      <w:r w:rsidRPr="00411B34">
        <w:rPr>
          <w:rFonts w:ascii="Times New Roman" w:hAnsi="Times New Roman" w:cs="Times New Roman"/>
          <w:sz w:val="28"/>
          <w:szCs w:val="28"/>
        </w:rPr>
        <w:t xml:space="preserve"> и др.) развива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ется системное, хронически протекающее заб</w:t>
      </w:r>
      <w:r w:rsidR="00CE0EF0" w:rsidRPr="00411B34">
        <w:rPr>
          <w:rFonts w:ascii="Times New Roman" w:hAnsi="Times New Roman" w:cs="Times New Roman"/>
          <w:sz w:val="28"/>
          <w:szCs w:val="28"/>
        </w:rPr>
        <w:t xml:space="preserve">олевание. Большинство видов лейшманий легко культивировать </w:t>
      </w:r>
      <w:r w:rsidR="00CE0EF0"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vitro.</w:t>
      </w:r>
      <w:r w:rsidR="00CE0EF0" w:rsidRPr="00411B34">
        <w:rPr>
          <w:rFonts w:ascii="Times New Roman" w:hAnsi="Times New Roman" w:cs="Times New Roman"/>
          <w:sz w:val="28"/>
          <w:szCs w:val="28"/>
        </w:rPr>
        <w:t xml:space="preserve"> В культурах клеток при 37 °С они растут в виде </w:t>
      </w:r>
      <w:r w:rsidR="00CE0EF0" w:rsidRPr="00411B34">
        <w:rPr>
          <w:rFonts w:ascii="Times New Roman" w:hAnsi="Times New Roman" w:cs="Times New Roman"/>
          <w:sz w:val="28"/>
          <w:szCs w:val="28"/>
        </w:rPr>
        <w:lastRenderedPageBreak/>
        <w:t>амастигот, имеющих овальную форму, на бесклеточных средах при 22— 27 °С — в виде промастигот веретеновидной формы. Лейшмании малочувствитель</w:t>
      </w:r>
      <w:r w:rsidR="00CE0EF0" w:rsidRPr="00411B34">
        <w:rPr>
          <w:rFonts w:ascii="Times New Roman" w:hAnsi="Times New Roman" w:cs="Times New Roman"/>
          <w:sz w:val="28"/>
          <w:szCs w:val="28"/>
        </w:rPr>
        <w:softHyphen/>
        <w:t>ны к антибиотикам, несколько больше — к производным пятивалентной сурьмы.</w:t>
      </w:r>
    </w:p>
    <w:p w:rsidR="00CE0EF0" w:rsidRPr="00BF6626" w:rsidRDefault="00CE0EF0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765"/>
      <w:r w:rsidRPr="00BF6626">
        <w:rPr>
          <w:rFonts w:ascii="Times New Roman" w:hAnsi="Times New Roman" w:cs="Times New Roman"/>
          <w:b/>
          <w:sz w:val="28"/>
          <w:szCs w:val="28"/>
        </w:rPr>
        <w:t>Эпидемиология</w:t>
      </w:r>
      <w:bookmarkEnd w:id="2"/>
    </w:p>
    <w:p w:rsidR="00CE0EF0" w:rsidRPr="00411B34" w:rsidRDefault="00CE0EF0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Резервуар и источники инвазии</w:t>
      </w:r>
      <w:r w:rsidRPr="00411B34">
        <w:rPr>
          <w:rFonts w:ascii="Times New Roman" w:hAnsi="Times New Roman" w:cs="Times New Roman"/>
          <w:sz w:val="28"/>
          <w:szCs w:val="28"/>
        </w:rPr>
        <w:t xml:space="preserve"> — человек и различные животные. Среди пос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ледних наибольшее значение имеют шакалы, лисицы, собаки и грызуны (песчан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ки — большая, краснохвостая, полуденная, тонкопалый суслик и др.). Заразность длится неопределённо долгое время и равна периоду пребывания возбудителя в крови и изъязвлений кожи хозяина. Длительность кожного лейшманиоза у пес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чанок обычно составляет около 3 мес, но может достигать 7 мес и более.</w:t>
      </w:r>
    </w:p>
    <w:p w:rsidR="00CE0EF0" w:rsidRPr="00411B34" w:rsidRDefault="00CE0EF0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Механизм передачи</w:t>
      </w:r>
      <w:r w:rsidRPr="00411B34">
        <w:rPr>
          <w:rFonts w:ascii="Times New Roman" w:hAnsi="Times New Roman" w:cs="Times New Roman"/>
          <w:sz w:val="28"/>
          <w:szCs w:val="28"/>
        </w:rPr>
        <w:t xml:space="preserve"> — трансмиссивный,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переносчики</w:t>
      </w:r>
      <w:r w:rsidRPr="00411B34">
        <w:rPr>
          <w:rFonts w:ascii="Times New Roman" w:hAnsi="Times New Roman" w:cs="Times New Roman"/>
          <w:sz w:val="28"/>
          <w:szCs w:val="28"/>
        </w:rPr>
        <w:t xml:space="preserve"> — москиты родов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Phlebo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tomus</w:t>
      </w:r>
      <w:r w:rsidRPr="00411B34">
        <w:rPr>
          <w:rFonts w:ascii="Times New Roman" w:hAnsi="Times New Roman" w:cs="Times New Roman"/>
          <w:sz w:val="28"/>
          <w:szCs w:val="28"/>
        </w:rPr>
        <w:t xml:space="preserve"> и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Lutzomyia.</w:t>
      </w:r>
      <w:r w:rsidRPr="00411B34">
        <w:rPr>
          <w:rFonts w:ascii="Times New Roman" w:hAnsi="Times New Roman" w:cs="Times New Roman"/>
          <w:sz w:val="28"/>
          <w:szCs w:val="28"/>
        </w:rPr>
        <w:t xml:space="preserve"> Хорошо изучен в качестве переносчика городского лейшмани</w:t>
      </w:r>
      <w:r w:rsidRPr="00411B34">
        <w:rPr>
          <w:rFonts w:ascii="Times New Roman" w:hAnsi="Times New Roman" w:cs="Times New Roman"/>
          <w:sz w:val="28"/>
          <w:szCs w:val="28"/>
        </w:rPr>
        <w:softHyphen/>
        <w:t xml:space="preserve">оза москит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P. papatasii,</w:t>
      </w:r>
      <w:r w:rsidRPr="00411B34">
        <w:rPr>
          <w:rFonts w:ascii="Times New Roman" w:hAnsi="Times New Roman" w:cs="Times New Roman"/>
          <w:sz w:val="28"/>
          <w:szCs w:val="28"/>
        </w:rPr>
        <w:t xml:space="preserve"> ведущий в большинстве случаев синантропное существо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вание. Основные места выплода москитов в населённых пунктах — подвалы в жилых помещениях и свалки мусора, в природе — гнёзда птиц, логова животных, норы грызунов, пещеры, трещины скал. В природных очагах основными пере</w:t>
      </w:r>
      <w:r w:rsidRPr="00411B34">
        <w:rPr>
          <w:rFonts w:ascii="Times New Roman" w:hAnsi="Times New Roman" w:cs="Times New Roman"/>
          <w:sz w:val="28"/>
          <w:szCs w:val="28"/>
        </w:rPr>
        <w:softHyphen/>
        <w:t xml:space="preserve">носчиками лейшмании являются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P. papatasii, P. caucasicus, P. sergenti.</w:t>
      </w:r>
      <w:r w:rsidRPr="00411B34">
        <w:rPr>
          <w:rFonts w:ascii="Times New Roman" w:hAnsi="Times New Roman" w:cs="Times New Roman"/>
          <w:sz w:val="28"/>
          <w:szCs w:val="28"/>
        </w:rPr>
        <w:t xml:space="preserve"> Москиты активны в сумеречное и ночное время. При кожных формах инвазии москиты заражаются на лейшманиомах — папуле или язве у человека, на утолщённых или изъязвлённых участках ушей у песчанок и других животных. При висцеральных формах лейшманиоза у человека паразиты обычно малодоступны для москитов, поэтому больной редко служит источником инвазии. Исключение составляет индийский кала-азар, при котором лейшмании нередко обнаруживают в крови и кожных поражениях, развивающихся в исходе заболевания. Лейшмании попада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ют в организм москита при сосании крови заражённого человека или животного, в желудке которого через несколько часов амастиготы превращаются в промас- тиготы. Заразными москиты становятся через 5—8 сут после попадания заражён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ной крови в желудок и остаются носителями лейшмании пожизненно. Развитие москитов реализуется путём полного метаморфоза: яйцо—личинка—куколка—има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го. Отмечены случаи передачи лейшмании при гемотрансфузиях.</w:t>
      </w:r>
    </w:p>
    <w:p w:rsidR="00CE0EF0" w:rsidRPr="00411B34" w:rsidRDefault="00CE0EF0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Естественная восприимчивость людей</w:t>
      </w:r>
      <w:r w:rsidRPr="00411B34">
        <w:rPr>
          <w:rFonts w:ascii="Times New Roman" w:hAnsi="Times New Roman" w:cs="Times New Roman"/>
          <w:sz w:val="28"/>
          <w:szCs w:val="28"/>
        </w:rPr>
        <w:t xml:space="preserve"> высокая. Иммунитет носит видовой ха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рактер. Напряжённый постинфекционный иммунитет вырабатывается только после кожного лейшманиоза. Различные состояния, сопровождающиеся имму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нодефицитами, существенно снижают резистентность к паразитам.</w:t>
      </w:r>
    </w:p>
    <w:p w:rsidR="00CE0EF0" w:rsidRPr="00411B34" w:rsidRDefault="00CE0EF0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эпидемиологические признаки.</w:t>
      </w:r>
      <w:r w:rsidRPr="00411B34">
        <w:rPr>
          <w:rFonts w:ascii="Times New Roman" w:hAnsi="Times New Roman" w:cs="Times New Roman"/>
          <w:sz w:val="28"/>
          <w:szCs w:val="28"/>
        </w:rPr>
        <w:t xml:space="preserve"> Индийский висцеральный лейшмани</w:t>
      </w:r>
      <w:r w:rsidRPr="00411B34">
        <w:rPr>
          <w:rFonts w:ascii="Times New Roman" w:hAnsi="Times New Roman" w:cs="Times New Roman"/>
          <w:sz w:val="28"/>
          <w:szCs w:val="28"/>
        </w:rPr>
        <w:softHyphen/>
        <w:t xml:space="preserve">оз (кала-азар), вызываемый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L. donovani,</w:t>
      </w:r>
      <w:r w:rsidRPr="00411B34">
        <w:rPr>
          <w:rFonts w:ascii="Times New Roman" w:hAnsi="Times New Roman" w:cs="Times New Roman"/>
          <w:sz w:val="28"/>
          <w:szCs w:val="28"/>
        </w:rPr>
        <w:t xml:space="preserve"> является антропонозом. </w:t>
      </w:r>
      <w:r w:rsidRPr="00411B34">
        <w:rPr>
          <w:rFonts w:ascii="Times New Roman" w:hAnsi="Times New Roman" w:cs="Times New Roman"/>
          <w:sz w:val="28"/>
          <w:szCs w:val="28"/>
        </w:rPr>
        <w:lastRenderedPageBreak/>
        <w:t>Распространён в ряде районов Пакистана, Бангладеша, Непала, Китая и др. Его отличают возни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кающие время от времени вспышки заболевания. Болеют преимущественно под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ростки и молодые лица, главным образом проживающие в сельской местности.</w:t>
      </w:r>
    </w:p>
    <w:p w:rsidR="00AA2C1D" w:rsidRPr="00411B34" w:rsidRDefault="00CE0EF0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 xml:space="preserve">Средиземноморско-среднеазиатский висцеральный лейшманиоз, вызываемый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L. infantum,</w:t>
      </w:r>
      <w:r w:rsidRPr="00411B34">
        <w:rPr>
          <w:rFonts w:ascii="Times New Roman" w:hAnsi="Times New Roman" w:cs="Times New Roman"/>
          <w:sz w:val="28"/>
          <w:szCs w:val="28"/>
        </w:rPr>
        <w:t xml:space="preserve"> является зоонозом, резервуар инфекции в природе — шакалы, лиси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цы, собаки. Распространён в ряде стран Средиземноморья, Ближнего и Среднего Востока, Африки, Казахстане, Средней Азии и Закавказье. Выделяют природные, полусинантропные (сельского типа) и синантропные (городского типа) очаги инвазии. Заражение происходит чаще всего летом, болеют в основном дети от 1 года до 5 лет жизни. В последние годы в связи с широким распространением</w:t>
      </w:r>
      <w:r w:rsidR="00AA2C1D" w:rsidRPr="00411B34">
        <w:rPr>
          <w:rFonts w:ascii="Times New Roman" w:hAnsi="Times New Roman" w:cs="Times New Roman"/>
          <w:sz w:val="28"/>
          <w:szCs w:val="28"/>
        </w:rPr>
        <w:t xml:space="preserve"> ВИЧ-инфекции, сочетанием лейшманиозной и ВИЧ-инфекций произошли суще</w:t>
      </w:r>
      <w:r w:rsidR="00AA2C1D" w:rsidRPr="00411B34">
        <w:rPr>
          <w:rFonts w:ascii="Times New Roman" w:hAnsi="Times New Roman" w:cs="Times New Roman"/>
          <w:sz w:val="28"/>
          <w:szCs w:val="28"/>
        </w:rPr>
        <w:softHyphen/>
        <w:t>ственные изменения в клинических и эпидемиологических проявлениях лейш</w:t>
      </w:r>
      <w:r w:rsidR="00AA2C1D" w:rsidRPr="00411B34">
        <w:rPr>
          <w:rFonts w:ascii="Times New Roman" w:hAnsi="Times New Roman" w:cs="Times New Roman"/>
          <w:sz w:val="28"/>
          <w:szCs w:val="28"/>
        </w:rPr>
        <w:softHyphen/>
        <w:t>маниоза. На фоне ВИЧ-инфекции резко увеличивается концентрация лейшма- ний в крови и кожных покровах больных. Такие больные, заменяя больных собак, начали играть роль источника инвазии для переносчиков. Средиземноморский висцеральный лейшманиоз из типичного зооноза превратился в трансмиссивный антропоноз. Поддержание циркуляции возбудителя стало возможным в цепи: больной человек— москит-здоровый человек. Вместе с тем по мере развития эпидемии ВИЧ-инфекции происходило дальнейшее упрощение схемы развития эпидемического процесса. Увеличение числа парентеральных наркоманов, ин</w:t>
      </w:r>
      <w:r w:rsidR="00AA2C1D" w:rsidRPr="00411B34">
        <w:rPr>
          <w:rFonts w:ascii="Times New Roman" w:hAnsi="Times New Roman" w:cs="Times New Roman"/>
          <w:sz w:val="28"/>
          <w:szCs w:val="28"/>
        </w:rPr>
        <w:softHyphen/>
        <w:t>фицированных ВИЧ и лейшманиями, способствовало становлению прямой инъ</w:t>
      </w:r>
      <w:r w:rsidR="00AA2C1D" w:rsidRPr="00411B34">
        <w:rPr>
          <w:rFonts w:ascii="Times New Roman" w:hAnsi="Times New Roman" w:cs="Times New Roman"/>
          <w:sz w:val="28"/>
          <w:szCs w:val="28"/>
        </w:rPr>
        <w:softHyphen/>
        <w:t>екционной передачи висцерального лейшманиоза. В этом случае произошло пре</w:t>
      </w:r>
      <w:r w:rsidR="00AA2C1D" w:rsidRPr="00411B34">
        <w:rPr>
          <w:rFonts w:ascii="Times New Roman" w:hAnsi="Times New Roman" w:cs="Times New Roman"/>
          <w:sz w:val="28"/>
          <w:szCs w:val="28"/>
        </w:rPr>
        <w:softHyphen/>
        <w:t>дельное упрощение паразитарной системы висцерального лейшманиоза: больной человек — здоровый человек. Фактором передачи служат инфицированные шприцы.</w:t>
      </w:r>
    </w:p>
    <w:p w:rsidR="00AA2C1D" w:rsidRPr="00411B34" w:rsidRDefault="00AA2C1D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 xml:space="preserve">Южноамериканский висцеральный лейшманиоз (висцеральный лейшманиоз Нового Света), вызываемый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L. chagasi,</w:t>
      </w:r>
      <w:r w:rsidRPr="00411B34">
        <w:rPr>
          <w:rFonts w:ascii="Times New Roman" w:hAnsi="Times New Roman" w:cs="Times New Roman"/>
          <w:sz w:val="28"/>
          <w:szCs w:val="28"/>
        </w:rPr>
        <w:t xml:space="preserve"> близок по своим проявлениям к среди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земноморско-среднеазиатскому лейшманиозу. Отмечают в основном спорадичес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кую заболеваемость в ряде стран Центральной и Южной Америки.</w:t>
      </w:r>
    </w:p>
    <w:p w:rsidR="00AA2C1D" w:rsidRPr="00411B34" w:rsidRDefault="00AA2C1D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 xml:space="preserve">Антропонозный кожный лейшманиоз Старого Света (болезнь Боровского), вызываемый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L. minor,</w:t>
      </w:r>
      <w:r w:rsidRPr="00411B34">
        <w:rPr>
          <w:rFonts w:ascii="Times New Roman" w:hAnsi="Times New Roman" w:cs="Times New Roman"/>
          <w:sz w:val="28"/>
          <w:szCs w:val="28"/>
        </w:rPr>
        <w:t xml:space="preserve"> распространён в Средиземноморье, странах Ближнего и Среднего Востока, в западной части полуострова Индостан, Средней Азии и За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кавказье. Заболевание встречается преимущественно в городах и посёлках город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ского типа, где обитают москиты. Среди местного населения чаще болеют дети, среди приезжих — лица всех возрастов. Характерна летне-осенняя сезонность, что связано с активностью переносчиков.</w:t>
      </w:r>
    </w:p>
    <w:p w:rsidR="00AA2C1D" w:rsidRPr="00411B34" w:rsidRDefault="00AA2C1D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lastRenderedPageBreak/>
        <w:t>Зоонозный кожный лейшманиоз Старого Света (пендинская язва) вызывает</w:t>
      </w:r>
      <w:r w:rsidRPr="00411B34">
        <w:rPr>
          <w:rFonts w:ascii="Times New Roman" w:hAnsi="Times New Roman" w:cs="Times New Roman"/>
          <w:sz w:val="28"/>
          <w:szCs w:val="28"/>
        </w:rPr>
        <w:softHyphen/>
        <w:t xml:space="preserve">ся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L. major.</w:t>
      </w:r>
      <w:r w:rsidRPr="00411B34">
        <w:rPr>
          <w:rFonts w:ascii="Times New Roman" w:hAnsi="Times New Roman" w:cs="Times New Roman"/>
          <w:sz w:val="28"/>
          <w:szCs w:val="28"/>
        </w:rPr>
        <w:t xml:space="preserve"> Основной резервуар инвазии — грызуны (большая и красная песчан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ка и др.). Распространён в странах Ближнего Востока, Северной и Западной Аф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рики, Азии, в Туркмении и Узбекистане. Эндемичные очаги встречаются главным образом в пустыне и полупустыне, в сельской местности и на окраинах городов. Летняя сезонность заражений определяется периодом активности москитов. Бо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леют преимущественно дети, среди приезжих возможны вспышки заболеваний среди лиц разного возраста.</w:t>
      </w:r>
    </w:p>
    <w:p w:rsidR="00AA2C1D" w:rsidRPr="00411B34" w:rsidRDefault="00AA2C1D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 xml:space="preserve">Зоонозный кожный лейшманиоз Нового Света (мексиканский, бразильский и перуанский кожные лейшманиозы), вызываемые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L. mexicana, L. braziliensis, L. peruviana, L. uta, L. amazoniensis, L. pifanoi, L. venezuelensis, L. garnhami, L. gu- yanensis, L. panamensis,</w:t>
      </w:r>
      <w:r w:rsidRPr="00411B34">
        <w:rPr>
          <w:rFonts w:ascii="Times New Roman" w:hAnsi="Times New Roman" w:cs="Times New Roman"/>
          <w:sz w:val="28"/>
          <w:szCs w:val="28"/>
        </w:rPr>
        <w:t xml:space="preserve"> регистрируют в Центральной и Южной Америке, а также в южных районах США. Природный резервуар возбудителей — грызуны, много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численные дикие и домашние животные. Заболевания встречают в сельской мес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тности, преимущественно в сезон дождей. Заболевают лица всех возрастов. Обыч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но заражение происходит в момент работы в лесу, охоты и т.д.</w:t>
      </w:r>
      <w:r w:rsidR="004345C8" w:rsidRPr="0041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380" w:rsidRPr="00411B34" w:rsidRDefault="00724380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У реконвалесцентов развивается стойкий гомологичный иммунитет.</w:t>
      </w:r>
    </w:p>
    <w:p w:rsidR="00724380" w:rsidRPr="006528B3" w:rsidRDefault="00724380" w:rsidP="006528B3">
      <w:pPr>
        <w:pStyle w:val="a7"/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767"/>
      <w:r w:rsidRPr="006528B3">
        <w:rPr>
          <w:rFonts w:ascii="Times New Roman" w:hAnsi="Times New Roman" w:cs="Times New Roman"/>
          <w:b/>
          <w:sz w:val="28"/>
          <w:szCs w:val="28"/>
        </w:rPr>
        <w:t>Клиническая картина</w:t>
      </w:r>
      <w:bookmarkEnd w:id="3"/>
    </w:p>
    <w:p w:rsidR="00724380" w:rsidRPr="00411B34" w:rsidRDefault="00724380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В соответствии с особенностями клиники, этиологии и эпидемиологии лейш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маниозы подразделяют на следующие виды.</w:t>
      </w:r>
    </w:p>
    <w:p w:rsidR="00724380" w:rsidRPr="00411B34" w:rsidRDefault="00724380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28B3">
        <w:rPr>
          <w:rFonts w:ascii="Times New Roman" w:hAnsi="Times New Roman" w:cs="Times New Roman"/>
          <w:b/>
          <w:sz w:val="28"/>
          <w:szCs w:val="28"/>
        </w:rPr>
        <w:t>Висцеральный лейшманиоз</w:t>
      </w:r>
      <w:r w:rsidRPr="00411B34">
        <w:rPr>
          <w:rFonts w:ascii="Times New Roman" w:hAnsi="Times New Roman" w:cs="Times New Roman"/>
          <w:sz w:val="28"/>
          <w:szCs w:val="28"/>
        </w:rPr>
        <w:t xml:space="preserve"> (кала-азар)</w:t>
      </w:r>
    </w:p>
    <w:p w:rsidR="00724380" w:rsidRPr="00411B34" w:rsidRDefault="00724380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4FDE">
        <w:rPr>
          <w:rFonts w:ascii="Times New Roman" w:hAnsi="Times New Roman" w:cs="Times New Roman"/>
          <w:i/>
          <w:sz w:val="28"/>
          <w:szCs w:val="28"/>
        </w:rPr>
        <w:t>Зоонозные:</w:t>
      </w:r>
      <w:r w:rsidRPr="00411B34">
        <w:rPr>
          <w:rFonts w:ascii="Times New Roman" w:hAnsi="Times New Roman" w:cs="Times New Roman"/>
          <w:sz w:val="28"/>
          <w:szCs w:val="28"/>
        </w:rPr>
        <w:t xml:space="preserve"> средиземноморско-среднеазиатский (детский кала-азар), вос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точно-африканский (лихорадка дум-дум), кожно-слизистый лейшманиоз (лей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шманиоз Нового Света, носоглоточный лейшманиоз).</w:t>
      </w:r>
    </w:p>
    <w:p w:rsidR="00724380" w:rsidRPr="00411B34" w:rsidRDefault="00724380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4FDE">
        <w:rPr>
          <w:rFonts w:ascii="Times New Roman" w:hAnsi="Times New Roman" w:cs="Times New Roman"/>
          <w:i/>
          <w:sz w:val="28"/>
          <w:szCs w:val="28"/>
        </w:rPr>
        <w:t>Антропонозный (</w:t>
      </w:r>
      <w:r w:rsidRPr="00411B34">
        <w:rPr>
          <w:rFonts w:ascii="Times New Roman" w:hAnsi="Times New Roman" w:cs="Times New Roman"/>
          <w:sz w:val="28"/>
          <w:szCs w:val="28"/>
        </w:rPr>
        <w:t>индийский кала-азар).</w:t>
      </w:r>
    </w:p>
    <w:p w:rsidR="00AE4BFC" w:rsidRPr="006528B3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8B3">
        <w:rPr>
          <w:rFonts w:ascii="Times New Roman" w:hAnsi="Times New Roman" w:cs="Times New Roman"/>
          <w:b/>
          <w:sz w:val="28"/>
          <w:szCs w:val="28"/>
        </w:rPr>
        <w:t>Кожный лейшманиоз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4FDE">
        <w:rPr>
          <w:rFonts w:ascii="Times New Roman" w:hAnsi="Times New Roman" w:cs="Times New Roman"/>
          <w:i/>
          <w:sz w:val="28"/>
          <w:szCs w:val="28"/>
        </w:rPr>
        <w:t xml:space="preserve">Зоонозный </w:t>
      </w:r>
      <w:r w:rsidRPr="00411B34">
        <w:rPr>
          <w:rFonts w:ascii="Times New Roman" w:hAnsi="Times New Roman" w:cs="Times New Roman"/>
          <w:sz w:val="28"/>
          <w:szCs w:val="28"/>
        </w:rPr>
        <w:t>(сельский тип болезни Боровского, пендинская язва).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4FDE">
        <w:rPr>
          <w:rFonts w:ascii="Times New Roman" w:hAnsi="Times New Roman" w:cs="Times New Roman"/>
          <w:i/>
          <w:sz w:val="28"/>
          <w:szCs w:val="28"/>
        </w:rPr>
        <w:t>Антропонозный</w:t>
      </w:r>
      <w:r w:rsidRPr="00411B34">
        <w:rPr>
          <w:rFonts w:ascii="Times New Roman" w:hAnsi="Times New Roman" w:cs="Times New Roman"/>
          <w:sz w:val="28"/>
          <w:szCs w:val="28"/>
        </w:rPr>
        <w:t xml:space="preserve"> (городской тип болезни Боровского, ашхабадская язва, баг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дадский фурункул).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4FDE">
        <w:rPr>
          <w:rFonts w:ascii="Times New Roman" w:hAnsi="Times New Roman" w:cs="Times New Roman"/>
          <w:i/>
          <w:sz w:val="28"/>
          <w:szCs w:val="28"/>
        </w:rPr>
        <w:t>Кожный и кожно-слизистый лейшманиоз</w:t>
      </w:r>
      <w:r w:rsidRPr="00411B34">
        <w:rPr>
          <w:rFonts w:ascii="Times New Roman" w:hAnsi="Times New Roman" w:cs="Times New Roman"/>
          <w:sz w:val="28"/>
          <w:szCs w:val="28"/>
        </w:rPr>
        <w:t xml:space="preserve"> Нового Света (эспундия, болезнь Бреды).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4FDE">
        <w:rPr>
          <w:rFonts w:ascii="Times New Roman" w:hAnsi="Times New Roman" w:cs="Times New Roman"/>
          <w:i/>
          <w:sz w:val="28"/>
          <w:szCs w:val="28"/>
        </w:rPr>
        <w:t>Эфиопский кожный лейшманиоз</w:t>
      </w:r>
      <w:r w:rsidRPr="00411B34">
        <w:rPr>
          <w:rFonts w:ascii="Times New Roman" w:hAnsi="Times New Roman" w:cs="Times New Roman"/>
          <w:sz w:val="28"/>
          <w:szCs w:val="28"/>
        </w:rPr>
        <w:t>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Висцеральный средиземноморско-азиатский лейшманиоз. </w:t>
      </w:r>
      <w:r w:rsidRPr="00411B34">
        <w:rPr>
          <w:rFonts w:ascii="Times New Roman" w:hAnsi="Times New Roman" w:cs="Times New Roman"/>
          <w:sz w:val="28"/>
          <w:szCs w:val="28"/>
        </w:rPr>
        <w:t>В Российской Феде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рации встречается в виде спорадических случаев, завозных из среднеазиатских республик СНГ, Казахстана, Азербайджана, Грузии и Дальнего зарубежья.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Инкубационный период.</w:t>
      </w:r>
      <w:r w:rsidRPr="00411B34">
        <w:rPr>
          <w:rFonts w:ascii="Times New Roman" w:hAnsi="Times New Roman" w:cs="Times New Roman"/>
          <w:sz w:val="28"/>
          <w:szCs w:val="28"/>
        </w:rPr>
        <w:t xml:space="preserve"> Варьирует от 20 дней до 3-5 мес, в редких случаях до 1 года и более. У детей раннего возраста и редко у взрослых задолго до общих про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явлений болезни возникает первичный аффект в виде папулы.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Начальный период заболевания.</w:t>
      </w:r>
      <w:r w:rsidRPr="00411B34">
        <w:rPr>
          <w:rFonts w:ascii="Times New Roman" w:hAnsi="Times New Roman" w:cs="Times New Roman"/>
          <w:sz w:val="28"/>
          <w:szCs w:val="28"/>
        </w:rPr>
        <w:t xml:space="preserve"> Характерны постепенное развитие слабости, снижение аппетита, адинамия, бледность кожных покровов, небольшое увеличе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ние селезёнки. Незначительно повышается температура тела.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Период разгара.</w:t>
      </w:r>
      <w:r w:rsidRPr="00411B34">
        <w:rPr>
          <w:rFonts w:ascii="Times New Roman" w:hAnsi="Times New Roman" w:cs="Times New Roman"/>
          <w:sz w:val="28"/>
          <w:szCs w:val="28"/>
        </w:rPr>
        <w:t xml:space="preserve"> Обычно начинается с подъёма температуры тела до 39</w:t>
      </w:r>
      <w:r w:rsidR="00E92A81">
        <w:rPr>
          <w:rFonts w:ascii="Times New Roman" w:hAnsi="Times New Roman" w:cs="Times New Roman"/>
          <w:sz w:val="28"/>
          <w:szCs w:val="28"/>
        </w:rPr>
        <w:t>-40</w:t>
      </w:r>
      <w:r w:rsidRPr="00411B34">
        <w:rPr>
          <w:rFonts w:ascii="Times New Roman" w:hAnsi="Times New Roman" w:cs="Times New Roman"/>
          <w:sz w:val="28"/>
          <w:szCs w:val="28"/>
        </w:rPr>
        <w:t>°С. Лихорадка принимает волнообразный или неправильный характер и длится от нескольких дней до нескольких месяцев со сменой эпизодов высокой температу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ры и ремиссий. В отдельных случаях температура тела в течение первых 2-3 мес бывает субфебрильной или даже нормальной.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При осмотре больных определяют полилимфаденопатию (периферических, перибронхиальных, мезентериальных и других лимфатических узлов), увеличе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ние и уплотнение печени и даже в большей степени селезёнки, безболезненных при пальпации. В случаях развития бронхаденита возможен кашель, нередки пнев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монии вторично-бактериального характера.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По мере течения заболевания состояние больных прогрессивно ухудшается. Развиваются похудание (вплоть до кахексии), гиперспленизм. Поражения кост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ного мозга ведут к прогрессирующей анемии, гранулоцитопении и агранулоци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тозу, иногда с некрозом слизистых оболочек полости рта. Нередко возникают проявления геморрагического синдрома: кровоизлияния в кожу и слизистые обо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лочки, кровотечения из носа, ЖКТ. Фиброзные изменения в печени приводят к портальной гипертензии с отёками и асцитом, чему способствует прогрессирую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щая гипоальбуминемия.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Вследствие гиперспленизма и высокого стояния диафрагмы сердце несколько смещается вправо, тоны его становятся глухими, развиваются тахикардия и арте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риальная гипотензия. Эти изменения наряду с анемией и интоксикацией приво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дят к появлению и нарастанию признаков сердечной недостаточности. Возмож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ны диарея, нарушения менструального цикла, импотенция.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Терминальный период.</w:t>
      </w:r>
      <w:r w:rsidRPr="00411B34">
        <w:rPr>
          <w:rFonts w:ascii="Times New Roman" w:hAnsi="Times New Roman" w:cs="Times New Roman"/>
          <w:sz w:val="28"/>
          <w:szCs w:val="28"/>
        </w:rPr>
        <w:t xml:space="preserve"> Наблюдают кахексию, падение мышечного тонуса, ис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тончение кожи, развитие безбелковых отёков, резкую анемию.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Заболевание может проявляться в острой, подострой и хронической формах.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Острая форма.</w:t>
      </w:r>
      <w:r w:rsidRPr="00411B34">
        <w:rPr>
          <w:rFonts w:ascii="Times New Roman" w:hAnsi="Times New Roman" w:cs="Times New Roman"/>
          <w:sz w:val="28"/>
          <w:szCs w:val="28"/>
        </w:rPr>
        <w:t xml:space="preserve"> Изредка встречают у маленьких детей. Развивается бурно, без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лечения быстро заканчивается летальным исходом.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Подострая форма.</w:t>
      </w:r>
      <w:r w:rsidRPr="00411B34">
        <w:rPr>
          <w:rFonts w:ascii="Times New Roman" w:hAnsi="Times New Roman" w:cs="Times New Roman"/>
          <w:sz w:val="28"/>
          <w:szCs w:val="28"/>
        </w:rPr>
        <w:t xml:space="preserve"> Встречают более часто. Характерны тяжёлые клинические</w:t>
      </w:r>
      <w:r w:rsidR="00022109">
        <w:rPr>
          <w:rFonts w:ascii="Times New Roman" w:hAnsi="Times New Roman" w:cs="Times New Roman"/>
          <w:sz w:val="28"/>
          <w:szCs w:val="28"/>
        </w:rPr>
        <w:t xml:space="preserve"> </w:t>
      </w:r>
      <w:r w:rsidRPr="00411B34">
        <w:rPr>
          <w:rFonts w:ascii="Times New Roman" w:hAnsi="Times New Roman" w:cs="Times New Roman"/>
          <w:sz w:val="28"/>
          <w:szCs w:val="28"/>
        </w:rPr>
        <w:t>проявления, длящиеся 5</w:t>
      </w:r>
      <w:r w:rsidR="00022109">
        <w:rPr>
          <w:rFonts w:ascii="Times New Roman" w:hAnsi="Times New Roman" w:cs="Times New Roman"/>
          <w:sz w:val="28"/>
          <w:szCs w:val="28"/>
        </w:rPr>
        <w:t>-</w:t>
      </w:r>
      <w:r w:rsidRPr="00411B34">
        <w:rPr>
          <w:rFonts w:ascii="Times New Roman" w:hAnsi="Times New Roman" w:cs="Times New Roman"/>
          <w:sz w:val="28"/>
          <w:szCs w:val="28"/>
        </w:rPr>
        <w:t>6 мес.</w:t>
      </w:r>
    </w:p>
    <w:p w:rsidR="00AE4BFC" w:rsidRPr="00411B34" w:rsidRDefault="00AE4BFC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Хроническая форма.</w:t>
      </w:r>
      <w:r w:rsidRPr="00411B34">
        <w:rPr>
          <w:rFonts w:ascii="Times New Roman" w:hAnsi="Times New Roman" w:cs="Times New Roman"/>
          <w:sz w:val="28"/>
          <w:szCs w:val="28"/>
        </w:rPr>
        <w:t xml:space="preserve"> Развивается наиболее часто, нередко протекает субклини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чески и латентно.</w:t>
      </w:r>
    </w:p>
    <w:p w:rsidR="0032185A" w:rsidRPr="00411B34" w:rsidRDefault="0032185A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Pr="006074DE">
        <w:rPr>
          <w:rFonts w:ascii="Times New Roman" w:hAnsi="Times New Roman" w:cs="Times New Roman"/>
          <w:i/>
          <w:sz w:val="28"/>
          <w:szCs w:val="28"/>
        </w:rPr>
        <w:t>висцеральном антропонозном лейшманиозе</w:t>
      </w:r>
      <w:r w:rsidRPr="00411B34">
        <w:rPr>
          <w:rFonts w:ascii="Times New Roman" w:hAnsi="Times New Roman" w:cs="Times New Roman"/>
          <w:sz w:val="28"/>
          <w:szCs w:val="28"/>
        </w:rPr>
        <w:t xml:space="preserve"> (индийский кала-азар) у 10% больных через несколько месяцев (до 1 года) после терапевтической ремиссии на коже появляются так называемые лейшманоиды. Они представляют собой мел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кие узелки, папилломы, эритематозные пятна или участки кожи с пониженной пигментацией, в которых содержатся лейшмании в течение длительного времени (годами и десятилетиями)..</w:t>
      </w:r>
    </w:p>
    <w:p w:rsidR="0032185A" w:rsidRPr="00411B34" w:rsidRDefault="0032185A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4DE">
        <w:rPr>
          <w:rFonts w:ascii="Times New Roman" w:hAnsi="Times New Roman" w:cs="Times New Roman"/>
          <w:i/>
          <w:sz w:val="28"/>
          <w:szCs w:val="28"/>
        </w:rPr>
        <w:t>Кожный зоонозный лейшманиоз</w:t>
      </w:r>
      <w:r w:rsidRPr="00411B34">
        <w:rPr>
          <w:rFonts w:ascii="Times New Roman" w:hAnsi="Times New Roman" w:cs="Times New Roman"/>
          <w:sz w:val="28"/>
          <w:szCs w:val="28"/>
        </w:rPr>
        <w:t xml:space="preserve"> (пендинская язва, болезнь Боровского). Встре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чают в тропических и субтропических странах. Инкубационный период варьиру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ет от 1 нед до 1,5 мес, в среднем составляет 10—20 дней. В месте входных ворот появляется первичная лейшманиома, вначале представляющая собой гладкую папулу розового цвета диаметром 2—3 мм. Размеры бугорка быстро увеличивают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ся, при этом он иногда напоминает фурункул, но безболезненный или слабо бо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лезненный при пальпации. Через 1—2 нед в центре лейшманиомы начинается некроз, напоминающий головку гнойника, а затем образуется болезненная язва до 1 — 1,5 см в диаметре, с подрытыми краями, мощным ободком инфильтрата и обильным серозно-гнойным или сукровичным экссудатом. Вокруг неё часто формируются мелкие вторичные бугорки, так называемые «бугорки обсеменения», также изъязвляющиеся и при слиянии образующие яз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венные поля. Так формируется последовательная лейшманиома. Лейшманиомы чаще локализуются на открытых частях тела, их количество варьирует от единиц до десятков. Образование язв во многих случаях сопровождает развитие безбо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лезненных лимфангитов и лимфаденитов. Через 2—6 мес начинаются эпителиза- ция язв и их рубцевание. Общая длительность заболевания не превышает 6—7 мес.</w:t>
      </w:r>
    </w:p>
    <w:p w:rsidR="0032185A" w:rsidRPr="00411B34" w:rsidRDefault="0032185A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Диффузно-инфильтрирующий лейшманиоз. </w:t>
      </w:r>
      <w:r w:rsidRPr="00411B34">
        <w:rPr>
          <w:rFonts w:ascii="Times New Roman" w:hAnsi="Times New Roman" w:cs="Times New Roman"/>
          <w:sz w:val="28"/>
          <w:szCs w:val="28"/>
        </w:rPr>
        <w:t>Характеризуется выраженной ин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фильтрацией и утолщением кожи с большой зоной распространения (рис. 36, см. цв. вклейку). Постепенно инфильтрат рассасывается без следа. Мелкие изъяз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вления наблюдают лишь в исключительных случаях; они заживают с образова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нием едва заметных рубцов. Этот вариант кожного лейшманиоза встречают очень редко у пожилых людей.</w:t>
      </w:r>
    </w:p>
    <w:p w:rsidR="0032185A" w:rsidRPr="00411B34" w:rsidRDefault="0032185A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Туберкулоидный кожный лейшманиоз. </w:t>
      </w:r>
      <w:r w:rsidRPr="00411B34">
        <w:rPr>
          <w:rFonts w:ascii="Times New Roman" w:hAnsi="Times New Roman" w:cs="Times New Roman"/>
          <w:sz w:val="28"/>
          <w:szCs w:val="28"/>
        </w:rPr>
        <w:t>Иногда наблюдают у детей и молодых лиц. Он отличается образованием вокруг рубцов или на них мелких бугорков. После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дние могут увеличиваться и сливаться друг с другом. В динамике заболевания они изредка изъязвляются; в последующем язвы заживают с рубцеванием.</w:t>
      </w:r>
    </w:p>
    <w:p w:rsidR="00E21873" w:rsidRPr="000F693D" w:rsidRDefault="00E21873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bookmark769"/>
      <w:r w:rsidRPr="000F693D">
        <w:rPr>
          <w:rFonts w:ascii="Times New Roman" w:hAnsi="Times New Roman" w:cs="Times New Roman"/>
          <w:b/>
          <w:sz w:val="28"/>
          <w:szCs w:val="28"/>
          <w:u w:val="single"/>
        </w:rPr>
        <w:t>Лабораторная диагностика</w:t>
      </w:r>
      <w:bookmarkEnd w:id="4"/>
    </w:p>
    <w:p w:rsidR="00E21873" w:rsidRPr="00411B34" w:rsidRDefault="00E21873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В гемограмме определяют признаки гипохромной анемии, лейкопению, нейт- ропению и относительный лимфоцитоз, анэозинофилию, тромбоцитопению, зна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чительное повышение СОЭ. Характерны пой</w:t>
      </w:r>
      <w:r w:rsidR="00973DE1">
        <w:rPr>
          <w:rFonts w:ascii="Times New Roman" w:hAnsi="Times New Roman" w:cs="Times New Roman"/>
          <w:sz w:val="28"/>
          <w:szCs w:val="28"/>
        </w:rPr>
        <w:t xml:space="preserve">килоцитоз, </w:t>
      </w:r>
      <w:r w:rsidR="00973DE1">
        <w:rPr>
          <w:rFonts w:ascii="Times New Roman" w:hAnsi="Times New Roman" w:cs="Times New Roman"/>
          <w:sz w:val="28"/>
          <w:szCs w:val="28"/>
        </w:rPr>
        <w:lastRenderedPageBreak/>
        <w:t>анизоцитоз, анизохро</w:t>
      </w:r>
      <w:r w:rsidRPr="00411B34">
        <w:rPr>
          <w:rFonts w:ascii="Times New Roman" w:hAnsi="Times New Roman" w:cs="Times New Roman"/>
          <w:sz w:val="28"/>
          <w:szCs w:val="28"/>
        </w:rPr>
        <w:t>мия, возможен агранулоцитоз. Отмечается гипергаммаглобулинемия.</w:t>
      </w:r>
    </w:p>
    <w:p w:rsidR="00E21873" w:rsidRPr="00411B34" w:rsidRDefault="00E21873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 xml:space="preserve">При кожном лейшманиозе возбудители могут быть обнаружены в материале, полученном из бугорков или язв, при висцеральном </w:t>
      </w:r>
      <w:r w:rsidR="00973DE1">
        <w:rPr>
          <w:rFonts w:ascii="Times New Roman" w:hAnsi="Times New Roman" w:cs="Times New Roman"/>
          <w:sz w:val="28"/>
          <w:szCs w:val="28"/>
        </w:rPr>
        <w:t>-</w:t>
      </w:r>
      <w:r w:rsidRPr="00411B34">
        <w:rPr>
          <w:rFonts w:ascii="Times New Roman" w:hAnsi="Times New Roman" w:cs="Times New Roman"/>
          <w:sz w:val="28"/>
          <w:szCs w:val="28"/>
        </w:rPr>
        <w:t xml:space="preserve"> в мазках и толстых каплях крови, окрашенных по Романовскому—Гимзе, значительно чаще (95% положи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тельных результатов) — в мазках пунктатов костного мозга. Культуру возбудителя (промастиготы) можно получить посевом пунктата на среду NNN. Иногда для обнаружения лейшманий проводят биопсию лимфатических узлов и даже печени и селезёнки. Широко применяют серологические реакции — РСК, ИФА, РНИФ, РЛА и др., биологические пробы на хомячках или белых мышах. В период рекон- валесценции положительной становится кожная проба с лейшманином (реакция Монтенегро), применяемая только при эпидемиологических исследованиях.</w:t>
      </w:r>
    </w:p>
    <w:p w:rsidR="00806669" w:rsidRPr="00F35D08" w:rsidRDefault="00806669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770"/>
      <w:r w:rsidRPr="00F35D08">
        <w:rPr>
          <w:rFonts w:ascii="Times New Roman" w:hAnsi="Times New Roman" w:cs="Times New Roman"/>
          <w:b/>
          <w:sz w:val="28"/>
          <w:szCs w:val="28"/>
        </w:rPr>
        <w:t>Осложнения и прогноз</w:t>
      </w:r>
      <w:bookmarkEnd w:id="5"/>
    </w:p>
    <w:p w:rsidR="00E21873" w:rsidRPr="00411B34" w:rsidRDefault="00806669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Запущенный лейшманиоз могут осложнять пневмонии, гнойно-некротичес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кие процессы, нефрит, агранулоцитоз, геморрагический диатез. Прогноз тяжё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лых и осложнённых форм висцерального лейшманиоза при несвоевременном лечении часто неблагоприятный. При лёгких формах возможно спонтанное выз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доровление. В случаях кожного лейшманиоза прогноз для жизни благоприятный, но возможны косметические дефекты</w:t>
      </w:r>
      <w:r w:rsidR="0086094A" w:rsidRPr="00411B34">
        <w:rPr>
          <w:rFonts w:ascii="Times New Roman" w:hAnsi="Times New Roman" w:cs="Times New Roman"/>
          <w:sz w:val="28"/>
          <w:szCs w:val="28"/>
        </w:rPr>
        <w:t>.</w:t>
      </w:r>
    </w:p>
    <w:p w:rsidR="0086094A" w:rsidRPr="00411B34" w:rsidRDefault="0086094A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094A" w:rsidRPr="00F35D08" w:rsidRDefault="0086094A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772"/>
      <w:r w:rsidRPr="00F35D08">
        <w:rPr>
          <w:rFonts w:ascii="Times New Roman" w:hAnsi="Times New Roman" w:cs="Times New Roman"/>
          <w:b/>
          <w:sz w:val="28"/>
          <w:szCs w:val="28"/>
        </w:rPr>
        <w:t>Эпидемиологический надзор</w:t>
      </w:r>
      <w:bookmarkEnd w:id="6"/>
    </w:p>
    <w:p w:rsidR="0086094A" w:rsidRPr="00411B34" w:rsidRDefault="0086094A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Включает мероприятия, аналогичные таковым при других болезнях с транс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миссивным механизмом передачи инфекции.</w:t>
      </w:r>
    </w:p>
    <w:p w:rsidR="0086094A" w:rsidRPr="00D12595" w:rsidRDefault="0086094A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773"/>
      <w:r w:rsidRPr="00D12595">
        <w:rPr>
          <w:rFonts w:ascii="Times New Roman" w:hAnsi="Times New Roman" w:cs="Times New Roman"/>
          <w:b/>
          <w:sz w:val="28"/>
          <w:szCs w:val="28"/>
        </w:rPr>
        <w:t>Профилактические мероприятия</w:t>
      </w:r>
      <w:bookmarkEnd w:id="7"/>
    </w:p>
    <w:p w:rsidR="0086094A" w:rsidRPr="00411B34" w:rsidRDefault="0086094A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Борьбу с животными-носителями лейшмании проводят организованно и в широких масштабах только при зоонозном кожном и висцеральном лейшманио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зах. Осуществляют дератизационные мероприятия, благоустройство населённых мест, ликвидацию в них пустырей и свалок, осушение подвальных помещений, обработку инсектицидами жилых, подворных и животноводческих помещений. Рекомендовано применение репеллентов, механических средств защиты от уку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сов москитов.</w:t>
      </w:r>
    </w:p>
    <w:p w:rsidR="0086094A" w:rsidRPr="00411B34" w:rsidRDefault="0086094A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После выявления и лечения больных людей обезвреживают источник инва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зии. В небольших коллективах проводят химиопрофилактику назначением хло- ридина (пириметамина) в течение эпидемического сезона. Иммунопрофилакти</w:t>
      </w:r>
      <w:r w:rsidRPr="00411B34">
        <w:rPr>
          <w:rFonts w:ascii="Times New Roman" w:hAnsi="Times New Roman" w:cs="Times New Roman"/>
          <w:sz w:val="28"/>
          <w:szCs w:val="28"/>
        </w:rPr>
        <w:softHyphen/>
        <w:t xml:space="preserve">ку зоонозного кожного лейшманиоза проводят живой культурой промастигот вирулентного штамма </w:t>
      </w:r>
      <w:r w:rsidRPr="00411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L. major</w:t>
      </w:r>
      <w:r w:rsidRPr="00411B34">
        <w:rPr>
          <w:rFonts w:ascii="Times New Roman" w:hAnsi="Times New Roman" w:cs="Times New Roman"/>
          <w:sz w:val="28"/>
          <w:szCs w:val="28"/>
        </w:rPr>
        <w:t xml:space="preserve"> в межэпидемический период среди лиц, выезжаю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щих в эндемичные очаги, или неиммунных лиц, проживающих в этих очагах.</w:t>
      </w:r>
    </w:p>
    <w:p w:rsidR="0086094A" w:rsidRPr="00D12595" w:rsidRDefault="0086094A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774"/>
      <w:r w:rsidRPr="00D12595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в эпидемическом очаге</w:t>
      </w:r>
      <w:bookmarkEnd w:id="8"/>
    </w:p>
    <w:p w:rsidR="0086094A" w:rsidRDefault="0086094A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B34">
        <w:rPr>
          <w:rFonts w:ascii="Times New Roman" w:hAnsi="Times New Roman" w:cs="Times New Roman"/>
          <w:sz w:val="28"/>
          <w:szCs w:val="28"/>
        </w:rPr>
        <w:t>Госпитализацию больных осуществляют только по клиническим показаниям. Дезинфекцию не проводят. В отношении контактных лиц экстренную профилак</w:t>
      </w:r>
      <w:r w:rsidRPr="00411B34">
        <w:rPr>
          <w:rFonts w:ascii="Times New Roman" w:hAnsi="Times New Roman" w:cs="Times New Roman"/>
          <w:sz w:val="28"/>
          <w:szCs w:val="28"/>
        </w:rPr>
        <w:softHyphen/>
        <w:t>тику и разобщение не проводят.</w:t>
      </w:r>
    </w:p>
    <w:p w:rsidR="007A7499" w:rsidRDefault="007A7499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6223" w:rsidRDefault="00536223" w:rsidP="00536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36223" w:rsidRDefault="00536223" w:rsidP="00536223">
      <w:pPr>
        <w:pStyle w:val="a7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Инфекционные болезни и эпидемиология: </w:t>
      </w:r>
      <w:r>
        <w:rPr>
          <w:rFonts w:ascii="Times New Roman" w:hAnsi="Times New Roman" w:cs="Times New Roman"/>
          <w:sz w:val="24"/>
          <w:szCs w:val="24"/>
        </w:rPr>
        <w:t>Учебник / В.И. Покровский, С.Г. Пак, Н.И. Брико, Б.К. Данилкин. - 2-е изд. - М.: ГЭОТАР-Медиа, 2007. - 816 с.</w:t>
      </w:r>
    </w:p>
    <w:p w:rsidR="00536223" w:rsidRDefault="00536223" w:rsidP="00536223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Покровский В.И. «Руководство по зоонозам». Ленинград, «Медицина», 1983 г. </w:t>
      </w:r>
    </w:p>
    <w:p w:rsidR="00536223" w:rsidRDefault="00536223" w:rsidP="00536223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Шляхов Э.Н. «Практическая эпидемиология». Кишинев, 1983 г. </w:t>
      </w:r>
    </w:p>
    <w:p w:rsidR="00536223" w:rsidRDefault="00536223" w:rsidP="00536223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Зуева З.Л., Яфаев Р.Х. «Эпидемиология», Санкт-Петербург. 2005</w:t>
      </w:r>
    </w:p>
    <w:p w:rsidR="00536223" w:rsidRDefault="00536223" w:rsidP="00536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28B1" w:rsidRPr="00411B34" w:rsidRDefault="00AB28B1" w:rsidP="00411B34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B28B1" w:rsidRPr="00411B34" w:rsidSect="0083795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08" w:rsidRDefault="00096908" w:rsidP="006340ED">
      <w:pPr>
        <w:spacing w:after="0" w:line="240" w:lineRule="auto"/>
      </w:pPr>
      <w:r>
        <w:separator/>
      </w:r>
    </w:p>
  </w:endnote>
  <w:endnote w:type="continuationSeparator" w:id="0">
    <w:p w:rsidR="00096908" w:rsidRDefault="00096908" w:rsidP="0063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08" w:rsidRDefault="00096908" w:rsidP="006340ED">
      <w:pPr>
        <w:spacing w:after="0" w:line="240" w:lineRule="auto"/>
      </w:pPr>
      <w:r>
        <w:separator/>
      </w:r>
    </w:p>
  </w:footnote>
  <w:footnote w:type="continuationSeparator" w:id="0">
    <w:p w:rsidR="00096908" w:rsidRDefault="00096908" w:rsidP="0063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484"/>
      <w:docPartObj>
        <w:docPartGallery w:val="Page Numbers (Top of Page)"/>
        <w:docPartUnique/>
      </w:docPartObj>
    </w:sdtPr>
    <w:sdtContent>
      <w:p w:rsidR="006340ED" w:rsidRDefault="00FA185D">
        <w:pPr>
          <w:pStyle w:val="a3"/>
          <w:jc w:val="right"/>
        </w:pPr>
        <w:fldSimple w:instr=" PAGE   \* MERGEFORMAT ">
          <w:r w:rsidR="00536223">
            <w:rPr>
              <w:noProof/>
            </w:rPr>
            <w:t>8</w:t>
          </w:r>
        </w:fldSimple>
      </w:p>
    </w:sdtContent>
  </w:sdt>
  <w:p w:rsidR="006340ED" w:rsidRDefault="006340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211E"/>
    <w:multiLevelType w:val="hybridMultilevel"/>
    <w:tmpl w:val="7ED2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34DEF"/>
    <w:multiLevelType w:val="hybridMultilevel"/>
    <w:tmpl w:val="F3FEFF86"/>
    <w:lvl w:ilvl="0" w:tplc="4CB2B18C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B06FFE"/>
    <w:multiLevelType w:val="multilevel"/>
    <w:tmpl w:val="83EA3CA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8AC5165"/>
    <w:multiLevelType w:val="multilevel"/>
    <w:tmpl w:val="AF4C85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A657FB7"/>
    <w:multiLevelType w:val="hybridMultilevel"/>
    <w:tmpl w:val="A9662E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EFD3B4B"/>
    <w:multiLevelType w:val="multilevel"/>
    <w:tmpl w:val="DBC81A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A94"/>
    <w:rsid w:val="00022109"/>
    <w:rsid w:val="00096908"/>
    <w:rsid w:val="000F693D"/>
    <w:rsid w:val="00206B0E"/>
    <w:rsid w:val="0032185A"/>
    <w:rsid w:val="003849AE"/>
    <w:rsid w:val="00411B34"/>
    <w:rsid w:val="004209EF"/>
    <w:rsid w:val="004330DB"/>
    <w:rsid w:val="004345C8"/>
    <w:rsid w:val="0051110B"/>
    <w:rsid w:val="00536223"/>
    <w:rsid w:val="005F4FDC"/>
    <w:rsid w:val="0060489D"/>
    <w:rsid w:val="006074DE"/>
    <w:rsid w:val="006340ED"/>
    <w:rsid w:val="006359CE"/>
    <w:rsid w:val="006528B3"/>
    <w:rsid w:val="00655CD0"/>
    <w:rsid w:val="00666AA5"/>
    <w:rsid w:val="00724380"/>
    <w:rsid w:val="00742BEB"/>
    <w:rsid w:val="00774094"/>
    <w:rsid w:val="007A7499"/>
    <w:rsid w:val="00806669"/>
    <w:rsid w:val="00837954"/>
    <w:rsid w:val="0086094A"/>
    <w:rsid w:val="008849EC"/>
    <w:rsid w:val="009575C7"/>
    <w:rsid w:val="00973DE1"/>
    <w:rsid w:val="00A94D07"/>
    <w:rsid w:val="00AA2C1D"/>
    <w:rsid w:val="00AA3965"/>
    <w:rsid w:val="00AB28B1"/>
    <w:rsid w:val="00AD1B0E"/>
    <w:rsid w:val="00AE4BFC"/>
    <w:rsid w:val="00BB3304"/>
    <w:rsid w:val="00BF6626"/>
    <w:rsid w:val="00C105B8"/>
    <w:rsid w:val="00C32793"/>
    <w:rsid w:val="00C40A8F"/>
    <w:rsid w:val="00C71749"/>
    <w:rsid w:val="00CE0EF0"/>
    <w:rsid w:val="00D12595"/>
    <w:rsid w:val="00DA4FDE"/>
    <w:rsid w:val="00DB1A68"/>
    <w:rsid w:val="00DD5D94"/>
    <w:rsid w:val="00E21873"/>
    <w:rsid w:val="00E37CAE"/>
    <w:rsid w:val="00E64516"/>
    <w:rsid w:val="00E92A81"/>
    <w:rsid w:val="00F04904"/>
    <w:rsid w:val="00F35D08"/>
    <w:rsid w:val="00FA185D"/>
    <w:rsid w:val="00FA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3A94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20pt">
    <w:name w:val="Основной текст (2) + Полужирный;Курсив;Интервал 0 pt"/>
    <w:basedOn w:val="2"/>
    <w:rsid w:val="00FA3A94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rsid w:val="00FA3A94"/>
    <w:rPr>
      <w:rFonts w:ascii="Microsoft Sans Serif" w:eastAsia="Microsoft Sans Serif" w:hAnsi="Microsoft Sans Serif" w:cs="Microsoft Sans Serif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3A94"/>
    <w:pPr>
      <w:widowControl w:val="0"/>
      <w:shd w:val="clear" w:color="auto" w:fill="FFFFFF"/>
      <w:spacing w:after="540" w:line="211" w:lineRule="exact"/>
      <w:ind w:hanging="360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30">
    <w:name w:val="Заголовок №3"/>
    <w:basedOn w:val="a"/>
    <w:link w:val="3"/>
    <w:rsid w:val="00FA3A94"/>
    <w:pPr>
      <w:widowControl w:val="0"/>
      <w:shd w:val="clear" w:color="auto" w:fill="FFFFFF"/>
      <w:spacing w:before="60" w:after="240" w:line="322" w:lineRule="exact"/>
      <w:outlineLvl w:val="2"/>
    </w:pPr>
    <w:rPr>
      <w:rFonts w:ascii="Microsoft Sans Serif" w:eastAsia="Microsoft Sans Serif" w:hAnsi="Microsoft Sans Serif" w:cs="Microsoft Sans Serif"/>
      <w:b/>
      <w:bCs/>
      <w:sz w:val="26"/>
      <w:szCs w:val="26"/>
    </w:rPr>
  </w:style>
  <w:style w:type="character" w:customStyle="1" w:styleId="21">
    <w:name w:val="Основной текст (2) + Полужирный"/>
    <w:aliases w:val="Курсив,Интервал 0 pt,Основной текст (2) + Microsoft Sans Serif,8,5 pt,Заголовок №3 + Не полужирный,Интервал -1 pt"/>
    <w:basedOn w:val="2"/>
    <w:rsid w:val="00CE0EF0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locked/>
    <w:rsid w:val="0072438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2438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63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0ED"/>
  </w:style>
  <w:style w:type="paragraph" w:styleId="a5">
    <w:name w:val="footer"/>
    <w:basedOn w:val="a"/>
    <w:link w:val="a6"/>
    <w:uiPriority w:val="99"/>
    <w:semiHidden/>
    <w:unhideWhenUsed/>
    <w:rsid w:val="0063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40ED"/>
  </w:style>
  <w:style w:type="paragraph" w:styleId="a7">
    <w:name w:val="List Paragraph"/>
    <w:basedOn w:val="a"/>
    <w:uiPriority w:val="34"/>
    <w:qFormat/>
    <w:rsid w:val="00420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56</cp:revision>
  <dcterms:created xsi:type="dcterms:W3CDTF">2017-10-17T15:55:00Z</dcterms:created>
  <dcterms:modified xsi:type="dcterms:W3CDTF">2017-10-24T18:53:00Z</dcterms:modified>
</cp:coreProperties>
</file>